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8D" w:rsidRDefault="005B7115" w:rsidP="005B7115">
      <w:pPr>
        <w:pStyle w:val="1"/>
        <w:ind w:left="4962"/>
        <w:jc w:val="left"/>
        <w:rPr>
          <w:sz w:val="32"/>
          <w:szCs w:val="32"/>
        </w:rPr>
      </w:pPr>
      <w:r>
        <w:rPr>
          <w:sz w:val="32"/>
          <w:szCs w:val="32"/>
        </w:rPr>
        <w:t>«</w:t>
      </w:r>
      <w:r w:rsidR="0061448D">
        <w:rPr>
          <w:sz w:val="32"/>
          <w:szCs w:val="32"/>
        </w:rPr>
        <w:t>УТВЕРЖДАЮ</w:t>
      </w:r>
      <w:r>
        <w:rPr>
          <w:sz w:val="32"/>
          <w:szCs w:val="32"/>
        </w:rPr>
        <w:t>»</w:t>
      </w:r>
    </w:p>
    <w:p w:rsidR="0061448D" w:rsidRPr="0061448D" w:rsidRDefault="0061448D" w:rsidP="005B7115">
      <w:pPr>
        <w:ind w:left="4962"/>
        <w:rPr>
          <w:sz w:val="28"/>
          <w:szCs w:val="28"/>
        </w:rPr>
      </w:pPr>
      <w:r w:rsidRPr="0061448D">
        <w:rPr>
          <w:sz w:val="28"/>
          <w:szCs w:val="28"/>
        </w:rPr>
        <w:t xml:space="preserve">Президент </w:t>
      </w:r>
      <w:r w:rsidR="005B7115">
        <w:rPr>
          <w:sz w:val="28"/>
          <w:szCs w:val="28"/>
        </w:rPr>
        <w:t xml:space="preserve">СПб РО </w:t>
      </w:r>
      <w:r w:rsidRPr="0061448D">
        <w:rPr>
          <w:sz w:val="28"/>
          <w:szCs w:val="28"/>
        </w:rPr>
        <w:t>ФВКР</w:t>
      </w:r>
    </w:p>
    <w:p w:rsidR="0061448D" w:rsidRPr="0061448D" w:rsidRDefault="0061448D" w:rsidP="005B7115">
      <w:pPr>
        <w:ind w:left="4962"/>
        <w:rPr>
          <w:sz w:val="28"/>
          <w:szCs w:val="28"/>
        </w:rPr>
      </w:pPr>
    </w:p>
    <w:p w:rsidR="0061448D" w:rsidRPr="0061448D" w:rsidRDefault="0061448D" w:rsidP="005B7115">
      <w:pPr>
        <w:ind w:left="4962"/>
        <w:rPr>
          <w:sz w:val="28"/>
          <w:szCs w:val="28"/>
        </w:rPr>
      </w:pPr>
      <w:r w:rsidRPr="0061448D">
        <w:rPr>
          <w:sz w:val="28"/>
          <w:szCs w:val="28"/>
        </w:rPr>
        <w:t xml:space="preserve">__________________ </w:t>
      </w:r>
      <w:r w:rsidR="005B7115">
        <w:rPr>
          <w:sz w:val="28"/>
          <w:szCs w:val="28"/>
        </w:rPr>
        <w:t>Кузьмин М.И.</w:t>
      </w:r>
    </w:p>
    <w:p w:rsidR="0061448D" w:rsidRPr="0061448D" w:rsidRDefault="0061448D" w:rsidP="005B7115">
      <w:pPr>
        <w:ind w:left="4962"/>
        <w:rPr>
          <w:sz w:val="28"/>
          <w:szCs w:val="28"/>
        </w:rPr>
      </w:pPr>
    </w:p>
    <w:p w:rsidR="0061448D" w:rsidRPr="0061448D" w:rsidRDefault="0061448D" w:rsidP="005B7115">
      <w:pPr>
        <w:ind w:left="4962"/>
        <w:rPr>
          <w:sz w:val="28"/>
          <w:szCs w:val="28"/>
        </w:rPr>
      </w:pPr>
      <w:r w:rsidRPr="0061448D">
        <w:rPr>
          <w:sz w:val="28"/>
          <w:szCs w:val="28"/>
        </w:rPr>
        <w:t>« _____» ________________</w:t>
      </w:r>
      <w:r w:rsidR="005B7115">
        <w:rPr>
          <w:sz w:val="28"/>
          <w:szCs w:val="28"/>
        </w:rPr>
        <w:t>_</w:t>
      </w:r>
      <w:r w:rsidRPr="0061448D">
        <w:rPr>
          <w:sz w:val="28"/>
          <w:szCs w:val="28"/>
        </w:rPr>
        <w:t>2016 г.</w:t>
      </w:r>
    </w:p>
    <w:p w:rsidR="0061448D" w:rsidRDefault="0061448D" w:rsidP="005B7115">
      <w:pPr>
        <w:ind w:left="4962"/>
      </w:pPr>
    </w:p>
    <w:p w:rsidR="0061448D" w:rsidRPr="0061448D" w:rsidRDefault="0061448D" w:rsidP="0061448D">
      <w:pPr>
        <w:jc w:val="right"/>
      </w:pPr>
    </w:p>
    <w:p w:rsidR="0061448D" w:rsidRDefault="0061448D" w:rsidP="0061448D">
      <w:pPr>
        <w:pStyle w:val="1"/>
        <w:rPr>
          <w:sz w:val="32"/>
          <w:szCs w:val="32"/>
        </w:rPr>
      </w:pPr>
    </w:p>
    <w:p w:rsidR="0061448D" w:rsidRDefault="0061448D" w:rsidP="0061448D">
      <w:pPr>
        <w:pStyle w:val="1"/>
        <w:rPr>
          <w:szCs w:val="28"/>
        </w:rPr>
      </w:pPr>
      <w:r>
        <w:rPr>
          <w:szCs w:val="28"/>
        </w:rPr>
        <w:t xml:space="preserve">П Р О Г Р А М </w:t>
      </w:r>
      <w:proofErr w:type="spellStart"/>
      <w:proofErr w:type="gramStart"/>
      <w:r>
        <w:rPr>
          <w:szCs w:val="28"/>
        </w:rPr>
        <w:t>М</w:t>
      </w:r>
      <w:proofErr w:type="spellEnd"/>
      <w:proofErr w:type="gramEnd"/>
      <w:r>
        <w:rPr>
          <w:szCs w:val="28"/>
        </w:rPr>
        <w:t xml:space="preserve"> А</w:t>
      </w:r>
    </w:p>
    <w:p w:rsidR="0061448D" w:rsidRDefault="003210E8" w:rsidP="0061448D">
      <w:pPr>
        <w:jc w:val="center"/>
      </w:pPr>
      <w:r w:rsidRPr="00F76DD1">
        <w:t>Регионального</w:t>
      </w:r>
      <w:r w:rsidR="00F76DD1">
        <w:t xml:space="preserve"> </w:t>
      </w:r>
      <w:r w:rsidR="005B7115">
        <w:t xml:space="preserve"> </w:t>
      </w:r>
      <w:r w:rsidR="00AB0DF9">
        <w:t xml:space="preserve">судейского семинара </w:t>
      </w:r>
    </w:p>
    <w:p w:rsidR="00AB0DF9" w:rsidRPr="0061448D" w:rsidRDefault="00AB0DF9" w:rsidP="0061448D">
      <w:pPr>
        <w:jc w:val="center"/>
      </w:pPr>
      <w:r>
        <w:t xml:space="preserve">Федерации </w:t>
      </w:r>
      <w:proofErr w:type="spellStart"/>
      <w:r>
        <w:t>Всестилевого</w:t>
      </w:r>
      <w:proofErr w:type="spellEnd"/>
      <w:r>
        <w:t xml:space="preserve"> каратэ России</w:t>
      </w:r>
    </w:p>
    <w:p w:rsidR="0061448D" w:rsidRDefault="0061448D" w:rsidP="0061448D">
      <w:pPr>
        <w:jc w:val="center"/>
      </w:pPr>
    </w:p>
    <w:p w:rsidR="0061448D" w:rsidRDefault="0061448D" w:rsidP="0061448D">
      <w:pPr>
        <w:jc w:val="center"/>
      </w:pPr>
    </w:p>
    <w:p w:rsidR="0061448D" w:rsidRPr="009A37D4" w:rsidRDefault="009A37D4" w:rsidP="009A37D4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61448D" w:rsidRPr="009A37D4">
        <w:rPr>
          <w:b/>
          <w:bCs/>
        </w:rPr>
        <w:t>Цели и задачи.</w:t>
      </w:r>
    </w:p>
    <w:p w:rsidR="00AB0DF9" w:rsidRDefault="009A37D4" w:rsidP="009A37D4">
      <w:pPr>
        <w:spacing w:after="120"/>
      </w:pPr>
      <w:r>
        <w:t>1.1.</w:t>
      </w:r>
      <w:r w:rsidR="00AB0DF9">
        <w:t>Повышение квалификации судей.</w:t>
      </w:r>
    </w:p>
    <w:p w:rsidR="009A37D4" w:rsidRPr="009A37D4" w:rsidRDefault="009A37D4" w:rsidP="009A37D4">
      <w:pPr>
        <w:spacing w:before="120" w:after="120"/>
        <w:rPr>
          <w:b/>
          <w:bCs/>
        </w:rPr>
      </w:pPr>
      <w:r>
        <w:t>1.2.</w:t>
      </w:r>
      <w:r w:rsidR="00AB0DF9">
        <w:t xml:space="preserve">Формирование судейских бригад для Всероссийского турнира по </w:t>
      </w:r>
      <w:proofErr w:type="spellStart"/>
      <w:r w:rsidR="00AB0DF9">
        <w:t>всестилевому</w:t>
      </w:r>
      <w:proofErr w:type="spellEnd"/>
      <w:r w:rsidR="00AB0DF9">
        <w:t xml:space="preserve"> каратэ</w:t>
      </w:r>
      <w:r w:rsidR="0061448D">
        <w:t xml:space="preserve"> «Кубок Петра Великого»</w:t>
      </w:r>
      <w:r w:rsidR="00AB0DF9">
        <w:t xml:space="preserve">. </w:t>
      </w:r>
    </w:p>
    <w:p w:rsidR="0061448D" w:rsidRPr="009A37D4" w:rsidRDefault="00AB0DF9" w:rsidP="009A37D4">
      <w:pPr>
        <w:rPr>
          <w:b/>
          <w:bCs/>
        </w:rPr>
      </w:pPr>
      <w:r w:rsidRPr="009A37D4">
        <w:rPr>
          <w:b/>
        </w:rPr>
        <w:t xml:space="preserve"> </w:t>
      </w:r>
      <w:r w:rsidR="009A37D4" w:rsidRPr="009A37D4">
        <w:rPr>
          <w:b/>
        </w:rPr>
        <w:t>2.</w:t>
      </w:r>
      <w:r w:rsidR="009A37D4">
        <w:rPr>
          <w:b/>
        </w:rPr>
        <w:t xml:space="preserve"> </w:t>
      </w:r>
      <w:r w:rsidR="0061448D" w:rsidRPr="009A37D4">
        <w:rPr>
          <w:b/>
          <w:bCs/>
        </w:rPr>
        <w:t>Сроки и место проведения.</w:t>
      </w:r>
    </w:p>
    <w:p w:rsidR="009A37D4" w:rsidRDefault="009A37D4" w:rsidP="009A37D4">
      <w:pPr>
        <w:pStyle w:val="a3"/>
        <w:ind w:left="0"/>
        <w:rPr>
          <w:b/>
        </w:rPr>
      </w:pPr>
    </w:p>
    <w:p w:rsidR="0061448D" w:rsidRPr="00000806" w:rsidRDefault="0061448D" w:rsidP="009A37D4">
      <w:pPr>
        <w:pStyle w:val="a3"/>
        <w:ind w:left="0"/>
        <w:rPr>
          <w:b/>
        </w:rPr>
      </w:pPr>
      <w:r w:rsidRPr="00000806">
        <w:rPr>
          <w:b/>
        </w:rPr>
        <w:t xml:space="preserve">Семинар проводится </w:t>
      </w:r>
      <w:r w:rsidR="00AB0DF9" w:rsidRPr="00000806">
        <w:rPr>
          <w:b/>
        </w:rPr>
        <w:t>1 - 2</w:t>
      </w:r>
      <w:r w:rsidRPr="00000806">
        <w:rPr>
          <w:b/>
        </w:rPr>
        <w:t xml:space="preserve"> декабря </w:t>
      </w:r>
      <w:r w:rsidR="00AB0DF9" w:rsidRPr="00000806">
        <w:rPr>
          <w:b/>
          <w:bCs/>
        </w:rPr>
        <w:t>2016</w:t>
      </w:r>
      <w:r w:rsidRPr="00000806">
        <w:rPr>
          <w:b/>
          <w:bCs/>
        </w:rPr>
        <w:t xml:space="preserve"> года</w:t>
      </w:r>
      <w:r w:rsidR="00AB0DF9" w:rsidRPr="00000806">
        <w:rPr>
          <w:b/>
          <w:bCs/>
        </w:rPr>
        <w:t xml:space="preserve"> с 10.00 до 14.00</w:t>
      </w:r>
      <w:r w:rsidRPr="00000806">
        <w:rPr>
          <w:b/>
          <w:bCs/>
        </w:rPr>
        <w:t xml:space="preserve"> </w:t>
      </w:r>
      <w:r w:rsidRPr="00000806">
        <w:rPr>
          <w:b/>
        </w:rPr>
        <w:t xml:space="preserve">по адресу: </w:t>
      </w:r>
    </w:p>
    <w:p w:rsidR="0061448D" w:rsidRDefault="0061448D" w:rsidP="00000806">
      <w:pPr>
        <w:spacing w:after="120"/>
      </w:pPr>
      <w:r>
        <w:t>Санкт Петербург,</w:t>
      </w:r>
      <w:r w:rsidR="00C8718F">
        <w:t xml:space="preserve"> ул. </w:t>
      </w:r>
      <w:proofErr w:type="gramStart"/>
      <w:r w:rsidR="00C8718F">
        <w:t>Софийская</w:t>
      </w:r>
      <w:proofErr w:type="gramEnd"/>
      <w:r w:rsidR="00C8718F">
        <w:t>, д. 47, корп. 1</w:t>
      </w:r>
      <w:r w:rsidR="008751D1">
        <w:t>, СК «Старт»</w:t>
      </w:r>
      <w:r w:rsidR="00C8718F">
        <w:t xml:space="preserve"> (вход со двора).</w:t>
      </w:r>
      <w:r>
        <w:t xml:space="preserve"> </w:t>
      </w:r>
    </w:p>
    <w:p w:rsidR="0061448D" w:rsidRDefault="0061448D" w:rsidP="009A37D4">
      <w:pPr>
        <w:spacing w:after="120"/>
        <w:rPr>
          <w:rFonts w:ascii="Courier New" w:hAnsi="Courier New" w:cs="Courier New"/>
          <w:b/>
          <w:bCs/>
        </w:rPr>
      </w:pPr>
      <w:r>
        <w:rPr>
          <w:i/>
          <w:iCs/>
          <w:u w:val="single"/>
        </w:rPr>
        <w:t>Проезд к месту семинара</w:t>
      </w:r>
      <w:r w:rsidR="00C8718F">
        <w:rPr>
          <w:i/>
          <w:iCs/>
        </w:rPr>
        <w:t>: метро «Международная», «Ломоносовская»</w:t>
      </w:r>
    </w:p>
    <w:p w:rsidR="0061448D" w:rsidRDefault="00000806" w:rsidP="00000806">
      <w:pPr>
        <w:spacing w:before="120" w:after="120"/>
        <w:rPr>
          <w:b/>
          <w:bCs/>
        </w:rPr>
      </w:pPr>
      <w:r>
        <w:rPr>
          <w:b/>
          <w:bCs/>
        </w:rPr>
        <w:t>3.</w:t>
      </w:r>
      <w:r w:rsidR="009A37D4">
        <w:rPr>
          <w:b/>
          <w:bCs/>
        </w:rPr>
        <w:t xml:space="preserve"> </w:t>
      </w:r>
      <w:r w:rsidR="0061448D">
        <w:rPr>
          <w:b/>
          <w:bCs/>
        </w:rPr>
        <w:t>Организаторы проведения семинара.</w:t>
      </w:r>
    </w:p>
    <w:p w:rsidR="00996A41" w:rsidRDefault="00781F1A" w:rsidP="009A37D4">
      <w:pPr>
        <w:spacing w:after="120"/>
        <w:jc w:val="both"/>
      </w:pPr>
      <w:r>
        <w:t xml:space="preserve">Федерация </w:t>
      </w:r>
      <w:proofErr w:type="spellStart"/>
      <w:r>
        <w:t>Всестилевого</w:t>
      </w:r>
      <w:proofErr w:type="spellEnd"/>
      <w:r>
        <w:t xml:space="preserve"> каратэ России, Всероссийская судейская коллегия ФВКР и Санкт-Петербургское </w:t>
      </w:r>
      <w:r w:rsidR="00DE0ABD">
        <w:t>РО</w:t>
      </w:r>
      <w:r>
        <w:t xml:space="preserve"> ФВКР. </w:t>
      </w:r>
    </w:p>
    <w:p w:rsidR="00781F1A" w:rsidRDefault="00781F1A" w:rsidP="009A37D4">
      <w:pPr>
        <w:spacing w:after="120"/>
        <w:jc w:val="both"/>
      </w:pPr>
      <w:r>
        <w:t>Ответственные</w:t>
      </w:r>
      <w:r w:rsidR="0061448D">
        <w:t xml:space="preserve"> за</w:t>
      </w:r>
      <w:r>
        <w:t xml:space="preserve"> подготовку </w:t>
      </w:r>
      <w:r w:rsidR="0061448D">
        <w:t xml:space="preserve"> семинара</w:t>
      </w:r>
      <w:r w:rsidR="00996A41">
        <w:t>,</w:t>
      </w:r>
      <w:r w:rsidR="00DE0ABD">
        <w:t xml:space="preserve"> </w:t>
      </w:r>
      <w:r w:rsidR="00DA7BCB">
        <w:t xml:space="preserve">рекомендацию и </w:t>
      </w:r>
      <w:r w:rsidR="00DE0ABD">
        <w:t>утверждение кандидатур</w:t>
      </w:r>
      <w:r>
        <w:t xml:space="preserve"> участников семинара для судейства Всероссийского турнира «Кубок Петра Великого» по </w:t>
      </w:r>
      <w:proofErr w:type="spellStart"/>
      <w:r>
        <w:t>всестилевому</w:t>
      </w:r>
      <w:proofErr w:type="spellEnd"/>
      <w:r>
        <w:t xml:space="preserve"> каратэ:</w:t>
      </w:r>
    </w:p>
    <w:p w:rsidR="00C138A4" w:rsidRDefault="00781F1A" w:rsidP="00000806">
      <w:pPr>
        <w:spacing w:after="120"/>
      </w:pPr>
      <w:r>
        <w:t>Водолазов</w:t>
      </w:r>
      <w:r w:rsidR="00C138A4">
        <w:t xml:space="preserve"> Михаил Николаевич – заместитель главного судьи;</w:t>
      </w:r>
    </w:p>
    <w:p w:rsidR="00C138A4" w:rsidRDefault="00C138A4" w:rsidP="00000806">
      <w:pPr>
        <w:spacing w:after="120"/>
      </w:pPr>
      <w:proofErr w:type="spellStart"/>
      <w:r>
        <w:t>Пленков</w:t>
      </w:r>
      <w:proofErr w:type="spellEnd"/>
      <w:r>
        <w:t xml:space="preserve"> Константин Михайлович –</w:t>
      </w:r>
      <w:r w:rsidR="008751D1">
        <w:t xml:space="preserve"> председатель Судейской коллегии</w:t>
      </w:r>
      <w:r w:rsidR="00B11B4A">
        <w:t>;</w:t>
      </w:r>
    </w:p>
    <w:p w:rsidR="00DE0ABD" w:rsidRPr="00DA7BCB" w:rsidRDefault="00DA7BCB" w:rsidP="00F753DF">
      <w:pPr>
        <w:spacing w:after="120"/>
        <w:jc w:val="both"/>
      </w:pPr>
      <w:r>
        <w:t>Р</w:t>
      </w:r>
      <w:r w:rsidR="00DE0ABD" w:rsidRPr="00DA7BCB">
        <w:t>уководи</w:t>
      </w:r>
      <w:r w:rsidR="00965747" w:rsidRPr="00DA7BCB">
        <w:t>тели СПб РО ФВКР по дисциплинам и старшие судьи на площадках</w:t>
      </w:r>
      <w:r w:rsidR="008A547B" w:rsidRPr="00DA7BCB">
        <w:t>:</w:t>
      </w:r>
    </w:p>
    <w:p w:rsidR="00DE0ABD" w:rsidRPr="00DA7BCB" w:rsidRDefault="00DE0ABD" w:rsidP="00000806">
      <w:pPr>
        <w:spacing w:after="120"/>
      </w:pPr>
      <w:r w:rsidRPr="00DA7BCB">
        <w:t>Налимов А</w:t>
      </w:r>
      <w:r w:rsidR="008A547B" w:rsidRPr="00DA7BCB">
        <w:t xml:space="preserve">лексей </w:t>
      </w:r>
      <w:r w:rsidR="000D5064" w:rsidRPr="00DA7BCB">
        <w:t>Владимирович</w:t>
      </w:r>
      <w:r w:rsidRPr="00DA7BCB">
        <w:t xml:space="preserve"> </w:t>
      </w:r>
      <w:r w:rsidR="00F12327" w:rsidRPr="00DA7BCB">
        <w:t>– ограниченный контакт (ОК)</w:t>
      </w:r>
    </w:p>
    <w:p w:rsidR="00DE0ABD" w:rsidRPr="00DA7BCB" w:rsidRDefault="00DE0ABD" w:rsidP="00000806">
      <w:pPr>
        <w:spacing w:after="120"/>
      </w:pPr>
      <w:proofErr w:type="spellStart"/>
      <w:r w:rsidRPr="00DA7BCB">
        <w:t>Губайдулин</w:t>
      </w:r>
      <w:proofErr w:type="spellEnd"/>
      <w:r w:rsidRPr="00DA7BCB">
        <w:t xml:space="preserve"> И</w:t>
      </w:r>
      <w:r w:rsidR="008A547B" w:rsidRPr="00DA7BCB">
        <w:t>горь Михайлович</w:t>
      </w:r>
      <w:r w:rsidR="00F12327" w:rsidRPr="00DA7BCB">
        <w:t xml:space="preserve"> – полный контакт (ПК)</w:t>
      </w:r>
    </w:p>
    <w:p w:rsidR="00DE0ABD" w:rsidRPr="00F12327" w:rsidRDefault="00DE0ABD" w:rsidP="00000806">
      <w:pPr>
        <w:spacing w:after="120"/>
      </w:pPr>
      <w:proofErr w:type="spellStart"/>
      <w:r w:rsidRPr="00DA7BCB">
        <w:t>Купка</w:t>
      </w:r>
      <w:proofErr w:type="spellEnd"/>
      <w:r w:rsidRPr="00DA7BCB">
        <w:t xml:space="preserve"> Д</w:t>
      </w:r>
      <w:r w:rsidR="008A547B" w:rsidRPr="00DA7BCB">
        <w:t xml:space="preserve">митрий </w:t>
      </w:r>
      <w:r w:rsidR="000D5064" w:rsidRPr="00DA7BCB">
        <w:t>Васильевич</w:t>
      </w:r>
      <w:r w:rsidR="00F12327" w:rsidRPr="00DA7BCB">
        <w:rPr>
          <w:b/>
        </w:rPr>
        <w:t xml:space="preserve"> </w:t>
      </w:r>
      <w:r w:rsidR="00F12327" w:rsidRPr="00DA7BCB">
        <w:t>– полный конта</w:t>
      </w:r>
      <w:proofErr w:type="gramStart"/>
      <w:r w:rsidR="00F12327" w:rsidRPr="00DA7BCB">
        <w:t>кт в ср</w:t>
      </w:r>
      <w:proofErr w:type="gramEnd"/>
      <w:r w:rsidR="00F12327" w:rsidRPr="00DA7BCB">
        <w:t>едствах защиты (ПК СЗ)</w:t>
      </w:r>
    </w:p>
    <w:p w:rsidR="00B11B4A" w:rsidRPr="009A37D4" w:rsidRDefault="009A37D4" w:rsidP="009A37D4">
      <w:pPr>
        <w:spacing w:after="120"/>
        <w:rPr>
          <w:b/>
        </w:rPr>
      </w:pPr>
      <w:r>
        <w:rPr>
          <w:b/>
        </w:rPr>
        <w:t>4.</w:t>
      </w:r>
      <w:r w:rsidR="00B11B4A" w:rsidRPr="009A37D4">
        <w:rPr>
          <w:b/>
        </w:rPr>
        <w:t>Участники семинара, экипировка:</w:t>
      </w:r>
    </w:p>
    <w:p w:rsidR="0061448D" w:rsidRDefault="00B11B4A" w:rsidP="00000806">
      <w:pPr>
        <w:spacing w:after="120"/>
      </w:pPr>
      <w:r w:rsidRPr="00B11B4A">
        <w:t>4.1</w:t>
      </w:r>
      <w:r>
        <w:t xml:space="preserve">. </w:t>
      </w:r>
      <w:r w:rsidRPr="00B11B4A">
        <w:t>Представители региональных</w:t>
      </w:r>
      <w:r w:rsidR="0061448D" w:rsidRPr="00B11B4A">
        <w:t xml:space="preserve"> </w:t>
      </w:r>
      <w:r>
        <w:t>Судейских коллегий стилевых федераций России.</w:t>
      </w:r>
    </w:p>
    <w:p w:rsidR="00B11B4A" w:rsidRDefault="00B11B4A" w:rsidP="00000806">
      <w:pPr>
        <w:spacing w:after="120"/>
      </w:pPr>
      <w:r>
        <w:t>4.2. Экипировка: каратэ-</w:t>
      </w:r>
      <w:proofErr w:type="spellStart"/>
      <w:r>
        <w:t>ги</w:t>
      </w:r>
      <w:proofErr w:type="spellEnd"/>
      <w:r>
        <w:t>, свисток, правила</w:t>
      </w:r>
      <w:r w:rsidR="00184A63">
        <w:t>.</w:t>
      </w:r>
    </w:p>
    <w:p w:rsidR="00184A63" w:rsidRDefault="00184A63" w:rsidP="00000806">
      <w:pPr>
        <w:spacing w:after="120"/>
        <w:rPr>
          <w:b/>
        </w:rPr>
      </w:pPr>
      <w:r>
        <w:rPr>
          <w:b/>
        </w:rPr>
        <w:t xml:space="preserve"> </w:t>
      </w:r>
      <w:r w:rsidRPr="00184A63">
        <w:rPr>
          <w:b/>
        </w:rPr>
        <w:t>5. Заявки.</w:t>
      </w:r>
    </w:p>
    <w:p w:rsidR="00DE0ABD" w:rsidRDefault="00184A63" w:rsidP="00000806">
      <w:pPr>
        <w:spacing w:after="120"/>
      </w:pPr>
      <w:r>
        <w:t>Заявки на участие в семинаре</w:t>
      </w:r>
      <w:r w:rsidR="00DE0ABD">
        <w:t xml:space="preserve"> подаются по электронной почте:</w:t>
      </w:r>
    </w:p>
    <w:p w:rsidR="00184A63" w:rsidRPr="00DE0ABD" w:rsidRDefault="00DE0ABD" w:rsidP="00000806">
      <w:pPr>
        <w:spacing w:after="120"/>
      </w:pPr>
      <w:r>
        <w:t xml:space="preserve"> </w:t>
      </w:r>
      <w:hyperlink r:id="rId6" w:history="1">
        <w:r w:rsidRPr="00015AE3">
          <w:rPr>
            <w:rStyle w:val="a4"/>
          </w:rPr>
          <w:t>skifspb@bk.ru</w:t>
        </w:r>
      </w:hyperlink>
      <w:r>
        <w:t xml:space="preserve"> </w:t>
      </w:r>
      <w:hyperlink r:id="rId7" w:history="1">
        <w:r w:rsidRPr="00015AE3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nnk_cte@mail.ru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</w:t>
      </w:r>
      <w:r w:rsidR="00C8718F">
        <w:rPr>
          <w:color w:val="000000" w:themeColor="text1"/>
        </w:rPr>
        <w:t>до 2</w:t>
      </w:r>
      <w:r w:rsidR="00184A63">
        <w:rPr>
          <w:color w:val="000000" w:themeColor="text1"/>
        </w:rPr>
        <w:t>0 ноября 2016 года</w:t>
      </w:r>
      <w:r w:rsidR="00C8718F">
        <w:rPr>
          <w:color w:val="000000" w:themeColor="text1"/>
        </w:rPr>
        <w:t>.</w:t>
      </w:r>
    </w:p>
    <w:p w:rsidR="00C8718F" w:rsidRPr="00C8718F" w:rsidRDefault="00000806" w:rsidP="00000806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6. </w:t>
      </w:r>
      <w:r w:rsidR="00C8718F" w:rsidRPr="00C8718F">
        <w:rPr>
          <w:b/>
          <w:color w:val="000000" w:themeColor="text1"/>
        </w:rPr>
        <w:t>Регламент проведения семинара</w:t>
      </w:r>
    </w:p>
    <w:p w:rsidR="00C8718F" w:rsidRPr="001D33B5" w:rsidRDefault="001D33B5" w:rsidP="00DE0ABD">
      <w:pPr>
        <w:pStyle w:val="a3"/>
        <w:numPr>
          <w:ilvl w:val="0"/>
          <w:numId w:val="6"/>
        </w:numPr>
        <w:spacing w:after="120"/>
        <w:rPr>
          <w:b/>
          <w:color w:val="000000" w:themeColor="text1"/>
        </w:rPr>
      </w:pPr>
      <w:r w:rsidRPr="001D33B5">
        <w:rPr>
          <w:b/>
          <w:color w:val="000000" w:themeColor="text1"/>
        </w:rPr>
        <w:t>д</w:t>
      </w:r>
      <w:r w:rsidR="00C8718F" w:rsidRPr="001D33B5">
        <w:rPr>
          <w:b/>
          <w:color w:val="000000" w:themeColor="text1"/>
        </w:rPr>
        <w:t>екабря 2016</w:t>
      </w:r>
      <w:r>
        <w:rPr>
          <w:b/>
          <w:color w:val="000000" w:themeColor="text1"/>
        </w:rPr>
        <w:t xml:space="preserve"> г.</w:t>
      </w:r>
    </w:p>
    <w:p w:rsidR="00C8718F" w:rsidRDefault="00C8718F" w:rsidP="00000806">
      <w:pPr>
        <w:spacing w:after="120"/>
        <w:jc w:val="both"/>
      </w:pPr>
      <w:r>
        <w:rPr>
          <w:color w:val="000000" w:themeColor="text1"/>
        </w:rPr>
        <w:t>10.00 – 10.30</w:t>
      </w:r>
      <w:r w:rsidRPr="00C8718F">
        <w:t xml:space="preserve"> </w:t>
      </w:r>
      <w:r>
        <w:t>Регистрация участников семинара</w:t>
      </w:r>
    </w:p>
    <w:p w:rsidR="001D33B5" w:rsidRDefault="00C8718F" w:rsidP="00000806">
      <w:pPr>
        <w:spacing w:after="120"/>
      </w:pPr>
      <w:r>
        <w:t>10.30 – 14.00</w:t>
      </w:r>
      <w:r w:rsidR="001D33B5" w:rsidRPr="001D33B5">
        <w:t xml:space="preserve"> </w:t>
      </w:r>
      <w:r w:rsidR="001D33B5">
        <w:t>Теоретические занятия по общей части Правил соревнований.     Теоретические занятия по видам программ. ОК, ПК, ПК СЗ.</w:t>
      </w:r>
    </w:p>
    <w:p w:rsidR="001D33B5" w:rsidRPr="001D33B5" w:rsidRDefault="001D33B5" w:rsidP="00000806">
      <w:pPr>
        <w:spacing w:after="120"/>
        <w:ind w:left="360"/>
        <w:jc w:val="both"/>
        <w:rPr>
          <w:b/>
        </w:rPr>
      </w:pPr>
      <w:r w:rsidRPr="001D33B5">
        <w:rPr>
          <w:b/>
        </w:rPr>
        <w:t xml:space="preserve">   02 декабря 2016 г.</w:t>
      </w:r>
    </w:p>
    <w:p w:rsidR="001D33B5" w:rsidRDefault="001D33B5" w:rsidP="00000806">
      <w:pPr>
        <w:spacing w:after="120"/>
        <w:jc w:val="both"/>
      </w:pPr>
      <w:r>
        <w:t>10.00 – 13.00 Практические занятия по видам программ: КАТА, КУМИТЭ</w:t>
      </w:r>
      <w:r w:rsidR="009A37D4">
        <w:t xml:space="preserve"> (поединки)</w:t>
      </w:r>
      <w:r>
        <w:t>.</w:t>
      </w:r>
    </w:p>
    <w:p w:rsidR="001D33B5" w:rsidRDefault="001D33B5" w:rsidP="00000806">
      <w:pPr>
        <w:spacing w:after="120"/>
        <w:jc w:val="both"/>
      </w:pPr>
      <w:r>
        <w:t>13.00 – 14.00 Формирование судейских бригад на Всероссийский турнир «Кубок Петра   Великого».</w:t>
      </w:r>
    </w:p>
    <w:p w:rsidR="00AD05D0" w:rsidRDefault="00000806" w:rsidP="00000806">
      <w:pPr>
        <w:spacing w:after="120"/>
        <w:jc w:val="both"/>
        <w:rPr>
          <w:b/>
        </w:rPr>
      </w:pPr>
      <w:r>
        <w:rPr>
          <w:b/>
        </w:rPr>
        <w:t xml:space="preserve">7. </w:t>
      </w:r>
      <w:r w:rsidR="00AD05D0" w:rsidRPr="00AD05D0">
        <w:rPr>
          <w:b/>
        </w:rPr>
        <w:t>Расходы.</w:t>
      </w:r>
    </w:p>
    <w:p w:rsidR="00AD05D0" w:rsidRDefault="00AD05D0" w:rsidP="00000806">
      <w:pPr>
        <w:spacing w:after="120"/>
        <w:jc w:val="both"/>
      </w:pPr>
      <w:r>
        <w:t xml:space="preserve">Расходы, связанные с арендой зала, татами и необходимого оборудования несёт </w:t>
      </w:r>
      <w:r w:rsidR="00DE0ABD">
        <w:t xml:space="preserve">СПб РО </w:t>
      </w:r>
      <w:r>
        <w:t>ФВКР.</w:t>
      </w:r>
      <w:r w:rsidR="000D5064">
        <w:t xml:space="preserve"> </w:t>
      </w:r>
      <w:r w:rsidR="000D5064" w:rsidRPr="00F76DD1">
        <w:t>Участие в семинаре бесплатное.</w:t>
      </w:r>
    </w:p>
    <w:p w:rsidR="00AD05D0" w:rsidRDefault="00AD05D0" w:rsidP="00000806">
      <w:pPr>
        <w:spacing w:after="120"/>
        <w:jc w:val="both"/>
      </w:pPr>
      <w:r>
        <w:t>Расходы по командированию судей несут командирующие организации.</w:t>
      </w:r>
    </w:p>
    <w:p w:rsidR="00AD05D0" w:rsidRDefault="00000806" w:rsidP="00000806">
      <w:pPr>
        <w:jc w:val="both"/>
        <w:rPr>
          <w:b/>
        </w:rPr>
      </w:pPr>
      <w:r>
        <w:rPr>
          <w:b/>
        </w:rPr>
        <w:t xml:space="preserve">8. </w:t>
      </w:r>
      <w:r w:rsidR="00AD05D0">
        <w:rPr>
          <w:b/>
        </w:rPr>
        <w:t>Подведение итогов.</w:t>
      </w:r>
    </w:p>
    <w:p w:rsidR="00AD05D0" w:rsidRDefault="00AD05D0" w:rsidP="00000806">
      <w:pPr>
        <w:spacing w:after="120"/>
        <w:ind w:left="34"/>
      </w:pPr>
      <w:r>
        <w:t>Все участники семинара получают справку о его прохождении. Оценка по итогам работы (теория и практика судейства соревнований) заносится в судейскую книжку.</w:t>
      </w:r>
    </w:p>
    <w:p w:rsidR="00AD05D0" w:rsidRDefault="00AD05D0" w:rsidP="00000806">
      <w:pPr>
        <w:spacing w:after="120"/>
        <w:ind w:left="34"/>
        <w:jc w:val="both"/>
      </w:pPr>
      <w:r>
        <w:t>Кандидатуры судей, получивших на семинаре оценки «хорошо» и «отлично»</w:t>
      </w:r>
      <w:r w:rsidR="00000806">
        <w:t xml:space="preserve"> будут рассматриваться для судейства Всероссийского турнира «Кубок Петра Великого» 2016 г.</w:t>
      </w:r>
    </w:p>
    <w:p w:rsidR="000D5064" w:rsidRPr="00AD05D0" w:rsidRDefault="00F753DF" w:rsidP="00000806">
      <w:pPr>
        <w:spacing w:after="120"/>
        <w:ind w:left="34"/>
        <w:jc w:val="both"/>
      </w:pPr>
      <w:r w:rsidRPr="00F76DD1">
        <w:t>Обращаем внимание, что</w:t>
      </w:r>
      <w:r w:rsidR="000D5064" w:rsidRPr="00F76DD1">
        <w:t xml:space="preserve"> </w:t>
      </w:r>
      <w:r w:rsidRPr="00F76DD1">
        <w:t>с</w:t>
      </w:r>
      <w:r w:rsidR="000D5064" w:rsidRPr="00F76DD1">
        <w:t xml:space="preserve">удейские бригады будут формироваться только </w:t>
      </w:r>
      <w:r w:rsidR="00B2315A" w:rsidRPr="00F76DD1">
        <w:t xml:space="preserve"> и</w:t>
      </w:r>
      <w:r w:rsidR="00F76DD1" w:rsidRPr="00F76DD1">
        <w:t>з</w:t>
      </w:r>
      <w:r w:rsidR="00B2315A" w:rsidRPr="00F76DD1">
        <w:t xml:space="preserve"> числа участников регионального судейского семинара</w:t>
      </w:r>
    </w:p>
    <w:p w:rsidR="00F8574A" w:rsidRDefault="00F8574A" w:rsidP="0061448D">
      <w:pPr>
        <w:spacing w:before="60" w:after="120"/>
        <w:rPr>
          <w:b/>
          <w:bCs/>
          <w:u w:val="single"/>
        </w:rPr>
      </w:pPr>
    </w:p>
    <w:p w:rsidR="00E618C3" w:rsidRPr="00E618C3" w:rsidRDefault="00E618C3" w:rsidP="00E618C3">
      <w:pPr>
        <w:jc w:val="center"/>
        <w:rPr>
          <w:b/>
        </w:rPr>
      </w:pPr>
      <w:r w:rsidRPr="00E618C3">
        <w:rPr>
          <w:b/>
        </w:rPr>
        <w:t>Схема проезда к месту проведения судейского семинара. Транспорт.</w:t>
      </w:r>
    </w:p>
    <w:p w:rsidR="00F8574A" w:rsidRDefault="00E618C3" w:rsidP="0061448D">
      <w:pPr>
        <w:spacing w:before="60" w:after="120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EE4DA5" wp14:editId="732572A1">
            <wp:simplePos x="0" y="0"/>
            <wp:positionH relativeFrom="column">
              <wp:posOffset>724590</wp:posOffset>
            </wp:positionH>
            <wp:positionV relativeFrom="paragraph">
              <wp:posOffset>135890</wp:posOffset>
            </wp:positionV>
            <wp:extent cx="4396740" cy="4364990"/>
            <wp:effectExtent l="19050" t="19050" r="22860" b="165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4" t="12500" r="25823"/>
                    <a:stretch/>
                  </pic:blipFill>
                  <pic:spPr bwMode="auto">
                    <a:xfrm>
                      <a:off x="0" y="0"/>
                      <a:ext cx="4396740" cy="436499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74A" w:rsidRDefault="00F8574A" w:rsidP="0061448D">
      <w:pPr>
        <w:spacing w:before="60" w:after="120"/>
        <w:rPr>
          <w:b/>
          <w:bCs/>
          <w:u w:val="single"/>
        </w:rPr>
      </w:pPr>
    </w:p>
    <w:p w:rsidR="00F8574A" w:rsidRDefault="00F8574A" w:rsidP="0061448D">
      <w:pPr>
        <w:spacing w:before="60" w:after="120"/>
        <w:rPr>
          <w:b/>
          <w:bCs/>
          <w:u w:val="single"/>
        </w:rPr>
      </w:pPr>
    </w:p>
    <w:p w:rsidR="005B3BA3" w:rsidRDefault="005B3BA3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  <w:bookmarkStart w:id="0" w:name="_GoBack"/>
      <w:bookmarkEnd w:id="0"/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DE0ABD" w:rsidRDefault="00DE0ABD" w:rsidP="005B3BA3">
      <w:pPr>
        <w:spacing w:before="60" w:after="120"/>
        <w:rPr>
          <w:b/>
          <w:bCs/>
          <w:u w:val="single"/>
        </w:rPr>
      </w:pPr>
    </w:p>
    <w:p w:rsidR="00F76DD1" w:rsidRDefault="00F76DD1" w:rsidP="00DE0ABD">
      <w:pPr>
        <w:spacing w:before="60" w:after="120"/>
        <w:jc w:val="center"/>
        <w:rPr>
          <w:b/>
          <w:bCs/>
          <w:sz w:val="28"/>
          <w:szCs w:val="28"/>
        </w:rPr>
      </w:pPr>
    </w:p>
    <w:p w:rsidR="00F8574A" w:rsidRPr="00B51D8E" w:rsidRDefault="00F76DD1" w:rsidP="00DE0ABD">
      <w:pPr>
        <w:spacing w:before="6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Региональный</w:t>
      </w:r>
      <w:r w:rsidR="00F8574A" w:rsidRPr="00B51D8E">
        <w:rPr>
          <w:b/>
          <w:bCs/>
          <w:sz w:val="28"/>
          <w:szCs w:val="28"/>
        </w:rPr>
        <w:t xml:space="preserve"> судейский семинар </w:t>
      </w:r>
      <w:r>
        <w:rPr>
          <w:b/>
          <w:bCs/>
          <w:sz w:val="28"/>
          <w:szCs w:val="28"/>
        </w:rPr>
        <w:t xml:space="preserve">СПб РО </w:t>
      </w:r>
      <w:r w:rsidR="00F8574A" w:rsidRPr="00B51D8E">
        <w:rPr>
          <w:b/>
          <w:bCs/>
          <w:sz w:val="28"/>
          <w:szCs w:val="28"/>
        </w:rPr>
        <w:t>ФВКР</w:t>
      </w:r>
    </w:p>
    <w:p w:rsidR="00F8574A" w:rsidRPr="00F8574A" w:rsidRDefault="00F8574A" w:rsidP="00F8574A">
      <w:pPr>
        <w:spacing w:before="60" w:after="120"/>
        <w:rPr>
          <w:bCs/>
          <w:sz w:val="28"/>
          <w:szCs w:val="28"/>
        </w:rPr>
      </w:pPr>
    </w:p>
    <w:p w:rsidR="00F8574A" w:rsidRDefault="00F8574A" w:rsidP="00F8574A">
      <w:pPr>
        <w:spacing w:before="60" w:after="120"/>
        <w:rPr>
          <w:bCs/>
        </w:rPr>
      </w:pPr>
      <w:r>
        <w:rPr>
          <w:bCs/>
        </w:rPr>
        <w:t>01 – 02 декабря 2016 года                                                                      Санкт-Петербург</w:t>
      </w:r>
    </w:p>
    <w:p w:rsidR="00F8574A" w:rsidRDefault="00F8574A" w:rsidP="00F8574A">
      <w:pPr>
        <w:spacing w:before="60" w:after="12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 xml:space="preserve"> А Я В К А</w:t>
      </w:r>
    </w:p>
    <w:p w:rsidR="00F8574A" w:rsidRDefault="00F8574A" w:rsidP="00F8574A">
      <w:pPr>
        <w:spacing w:before="60" w:after="120"/>
        <w:jc w:val="both"/>
        <w:rPr>
          <w:bCs/>
          <w:sz w:val="28"/>
          <w:szCs w:val="28"/>
        </w:rPr>
      </w:pPr>
    </w:p>
    <w:p w:rsidR="00F8574A" w:rsidRDefault="00F8574A" w:rsidP="00F8574A">
      <w:pPr>
        <w:jc w:val="both"/>
        <w:outlineLvl w:val="0"/>
        <w:rPr>
          <w:bCs/>
          <w:sz w:val="28"/>
          <w:szCs w:val="28"/>
        </w:rPr>
      </w:pPr>
      <w:r w:rsidRPr="00F8574A">
        <w:rPr>
          <w:bCs/>
        </w:rPr>
        <w:t>Команды</w:t>
      </w:r>
      <w:r>
        <w:rPr>
          <w:bCs/>
          <w:sz w:val="28"/>
          <w:szCs w:val="28"/>
        </w:rPr>
        <w:t>______________________________________________________</w:t>
      </w:r>
    </w:p>
    <w:p w:rsidR="00F8574A" w:rsidRPr="00F8574A" w:rsidRDefault="00F8574A" w:rsidP="00F8574A">
      <w:pPr>
        <w:jc w:val="both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                </w:t>
      </w:r>
      <w:r w:rsidR="00B51D8E">
        <w:rPr>
          <w:sz w:val="16"/>
          <w:szCs w:val="16"/>
        </w:rPr>
        <w:t>(реквизиты организации: контактное лицо, полный адрес, телефон, электронная почта)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1027"/>
        <w:gridCol w:w="1382"/>
        <w:gridCol w:w="1690"/>
        <w:gridCol w:w="1536"/>
      </w:tblGrid>
      <w:tr w:rsidR="00B51D8E" w:rsidRPr="00B51D8E" w:rsidTr="005B3BA3"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№</w:t>
            </w:r>
          </w:p>
        </w:tc>
        <w:tc>
          <w:tcPr>
            <w:tcW w:w="3686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Ф.И.О.</w:t>
            </w:r>
          </w:p>
        </w:tc>
        <w:tc>
          <w:tcPr>
            <w:tcW w:w="1027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Пол</w:t>
            </w:r>
          </w:p>
        </w:tc>
        <w:tc>
          <w:tcPr>
            <w:tcW w:w="1382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ЧМГ</w:t>
            </w:r>
          </w:p>
        </w:tc>
        <w:tc>
          <w:tcPr>
            <w:tcW w:w="1690" w:type="dxa"/>
            <w:vAlign w:val="center"/>
          </w:tcPr>
          <w:p w:rsidR="00B51D8E" w:rsidRPr="00B51D8E" w:rsidRDefault="00B51D8E" w:rsidP="00B51D8E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51D8E">
              <w:rPr>
                <w:sz w:val="20"/>
                <w:szCs w:val="20"/>
              </w:rPr>
              <w:t>Спортивная судейская категория</w:t>
            </w:r>
          </w:p>
        </w:tc>
        <w:tc>
          <w:tcPr>
            <w:tcW w:w="1536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Примечание</w:t>
            </w:r>
          </w:p>
          <w:p w:rsidR="00B51D8E" w:rsidRDefault="00B51D8E" w:rsidP="00B51D8E">
            <w:pPr>
              <w:spacing w:before="60" w:after="120"/>
              <w:jc w:val="center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1.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2.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3.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4.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5.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6.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7.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8.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9.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  <w:tr w:rsidR="00B51D8E" w:rsidTr="005B3BA3">
        <w:trPr>
          <w:trHeight w:val="283"/>
        </w:trPr>
        <w:tc>
          <w:tcPr>
            <w:tcW w:w="568" w:type="dxa"/>
            <w:vAlign w:val="center"/>
          </w:tcPr>
          <w:p w:rsidR="00B51D8E" w:rsidRDefault="00B51D8E" w:rsidP="00B51D8E">
            <w:pPr>
              <w:spacing w:before="60" w:after="120"/>
              <w:jc w:val="center"/>
            </w:pPr>
            <w:r>
              <w:t>10.</w:t>
            </w:r>
          </w:p>
        </w:tc>
        <w:tc>
          <w:tcPr>
            <w:tcW w:w="3686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027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382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690" w:type="dxa"/>
          </w:tcPr>
          <w:p w:rsidR="00B51D8E" w:rsidRDefault="00B51D8E" w:rsidP="00B51D8E">
            <w:pPr>
              <w:spacing w:before="60" w:after="120"/>
            </w:pPr>
          </w:p>
        </w:tc>
        <w:tc>
          <w:tcPr>
            <w:tcW w:w="1536" w:type="dxa"/>
          </w:tcPr>
          <w:p w:rsidR="00B51D8E" w:rsidRDefault="00B51D8E" w:rsidP="00B51D8E">
            <w:pPr>
              <w:spacing w:before="60" w:after="120"/>
            </w:pPr>
          </w:p>
        </w:tc>
      </w:tr>
    </w:tbl>
    <w:p w:rsidR="0061448D" w:rsidRDefault="00F85767" w:rsidP="00F85767">
      <w:pPr>
        <w:spacing w:before="60" w:after="120"/>
      </w:pPr>
      <w:r>
        <w:t>Все участники про</w:t>
      </w:r>
      <w:r w:rsidR="00B51D8E">
        <w:t>шли предварительную судейскую подготовку.</w:t>
      </w:r>
    </w:p>
    <w:p w:rsidR="00F85767" w:rsidRDefault="00F85767" w:rsidP="0061448D">
      <w:pPr>
        <w:spacing w:before="60" w:after="120"/>
        <w:ind w:left="357"/>
      </w:pPr>
    </w:p>
    <w:p w:rsidR="00B51D8E" w:rsidRDefault="00F85767" w:rsidP="00F85767">
      <w:pPr>
        <w:spacing w:before="60" w:after="120"/>
      </w:pPr>
      <w:r>
        <w:t>Представитель команды________________         __________________________</w:t>
      </w:r>
    </w:p>
    <w:p w:rsidR="00F85767" w:rsidRDefault="00F85767" w:rsidP="0061448D">
      <w:pPr>
        <w:spacing w:before="60" w:after="120"/>
        <w:ind w:left="35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(личная подпись)                                 (расшифровка фамилии, инициалы)</w:t>
      </w:r>
    </w:p>
    <w:p w:rsidR="00F85767" w:rsidRDefault="00F85767" w:rsidP="0061448D">
      <w:pPr>
        <w:spacing w:before="60" w:after="120"/>
        <w:ind w:left="357"/>
      </w:pPr>
    </w:p>
    <w:p w:rsidR="00F85767" w:rsidRDefault="00F85767" w:rsidP="00F85767">
      <w:pPr>
        <w:rPr>
          <w:vertAlign w:val="subscript"/>
        </w:rPr>
      </w:pPr>
      <w:r>
        <w:t>Руководитель команды_________________         _________________________</w:t>
      </w:r>
    </w:p>
    <w:p w:rsidR="00F85767" w:rsidRDefault="00F85767" w:rsidP="00F85767">
      <w:pPr>
        <w:spacing w:before="60" w:after="120"/>
        <w:ind w:left="357"/>
        <w:rPr>
          <w:sz w:val="18"/>
          <w:szCs w:val="18"/>
        </w:rPr>
      </w:pPr>
      <w:r>
        <w:rPr>
          <w:sz w:val="16"/>
          <w:szCs w:val="16"/>
          <w:vertAlign w:val="subscript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(личная подпись)                                 (расшифровка фамилии, инициалы)</w:t>
      </w:r>
    </w:p>
    <w:p w:rsidR="005B3BA3" w:rsidRDefault="005B3BA3" w:rsidP="00F85767">
      <w:pPr>
        <w:spacing w:before="60" w:after="120"/>
        <w:ind w:left="357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 xml:space="preserve">(Дата </w:t>
      </w:r>
      <w:proofErr w:type="spellStart"/>
      <w:r>
        <w:rPr>
          <w:sz w:val="18"/>
          <w:szCs w:val="18"/>
        </w:rPr>
        <w:t>дд.мм</w:t>
      </w:r>
      <w:proofErr w:type="gramStart"/>
      <w:r>
        <w:rPr>
          <w:sz w:val="18"/>
          <w:szCs w:val="18"/>
        </w:rPr>
        <w:t>.г</w:t>
      </w:r>
      <w:proofErr w:type="gramEnd"/>
      <w:r>
        <w:rPr>
          <w:sz w:val="18"/>
          <w:szCs w:val="18"/>
        </w:rPr>
        <w:t>г</w:t>
      </w:r>
      <w:proofErr w:type="spellEnd"/>
      <w:r>
        <w:rPr>
          <w:sz w:val="18"/>
          <w:szCs w:val="18"/>
        </w:rPr>
        <w:t>)</w:t>
      </w: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Default="005B3BA3" w:rsidP="005B3BA3">
      <w:pPr>
        <w:spacing w:before="60" w:after="120"/>
        <w:rPr>
          <w:sz w:val="18"/>
          <w:szCs w:val="18"/>
        </w:rPr>
      </w:pPr>
    </w:p>
    <w:p w:rsidR="005B3BA3" w:rsidRPr="00F85767" w:rsidRDefault="005B3BA3" w:rsidP="005B3BA3">
      <w:pPr>
        <w:spacing w:before="60" w:after="120"/>
        <w:rPr>
          <w:sz w:val="18"/>
          <w:szCs w:val="18"/>
        </w:rPr>
      </w:pPr>
    </w:p>
    <w:p w:rsidR="00F85767" w:rsidRPr="00F85767" w:rsidRDefault="00F85767" w:rsidP="0061448D">
      <w:pPr>
        <w:spacing w:before="60" w:after="120"/>
        <w:ind w:left="357"/>
        <w:rPr>
          <w:sz w:val="16"/>
          <w:szCs w:val="16"/>
        </w:rPr>
      </w:pPr>
    </w:p>
    <w:p w:rsidR="00795467" w:rsidRDefault="005B3BA3">
      <w:pPr>
        <w:rPr>
          <w:sz w:val="20"/>
          <w:szCs w:val="20"/>
        </w:rPr>
      </w:pPr>
      <w:r>
        <w:rPr>
          <w:sz w:val="20"/>
          <w:szCs w:val="20"/>
        </w:rPr>
        <w:lastRenderedPageBreak/>
        <w:t>На фирменном бланке</w:t>
      </w:r>
    </w:p>
    <w:p w:rsidR="005B3BA3" w:rsidRDefault="005B3BA3">
      <w:pPr>
        <w:rPr>
          <w:sz w:val="20"/>
          <w:szCs w:val="20"/>
        </w:rPr>
      </w:pPr>
      <w:r>
        <w:rPr>
          <w:sz w:val="20"/>
          <w:szCs w:val="20"/>
        </w:rPr>
        <w:t>Заполняется в ВОРДЕ</w:t>
      </w:r>
    </w:p>
    <w:p w:rsidR="005B3BA3" w:rsidRDefault="005B3BA3">
      <w:pPr>
        <w:rPr>
          <w:sz w:val="20"/>
          <w:szCs w:val="20"/>
        </w:rPr>
      </w:pPr>
    </w:p>
    <w:p w:rsidR="005B3BA3" w:rsidRDefault="005B3BA3">
      <w:pPr>
        <w:rPr>
          <w:sz w:val="20"/>
          <w:szCs w:val="20"/>
        </w:rPr>
      </w:pPr>
    </w:p>
    <w:p w:rsidR="005B3BA3" w:rsidRDefault="005B3BA3" w:rsidP="005B3BA3">
      <w:pPr>
        <w:jc w:val="center"/>
      </w:pPr>
      <w:r>
        <w:t>Информация по судьям</w:t>
      </w:r>
    </w:p>
    <w:p w:rsidR="005B3BA3" w:rsidRDefault="005B3BA3" w:rsidP="005B3BA3">
      <w:pPr>
        <w:jc w:val="center"/>
      </w:pPr>
    </w:p>
    <w:p w:rsidR="005B3BA3" w:rsidRDefault="005B3BA3" w:rsidP="005B3BA3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"/>
        <w:gridCol w:w="1697"/>
        <w:gridCol w:w="1144"/>
        <w:gridCol w:w="1316"/>
        <w:gridCol w:w="1167"/>
        <w:gridCol w:w="1167"/>
        <w:gridCol w:w="1535"/>
        <w:gridCol w:w="1138"/>
      </w:tblGrid>
      <w:tr w:rsidR="00132CFB" w:rsidTr="005B3BA3">
        <w:tc>
          <w:tcPr>
            <w:tcW w:w="392" w:type="dxa"/>
          </w:tcPr>
          <w:p w:rsidR="005B3BA3" w:rsidRDefault="005B3BA3" w:rsidP="005B3BA3">
            <w:pPr>
              <w:jc w:val="center"/>
            </w:pPr>
          </w:p>
          <w:p w:rsidR="005B3BA3" w:rsidRPr="005B3BA3" w:rsidRDefault="005B3BA3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000" w:type="dxa"/>
          </w:tcPr>
          <w:p w:rsidR="005B3BA3" w:rsidRDefault="005B3BA3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5B3BA3" w:rsidRPr="005B3BA3" w:rsidRDefault="005B3BA3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</w:t>
            </w:r>
          </w:p>
        </w:tc>
        <w:tc>
          <w:tcPr>
            <w:tcW w:w="1196" w:type="dxa"/>
          </w:tcPr>
          <w:p w:rsidR="005B3BA3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132CFB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1196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196" w:type="dxa"/>
          </w:tcPr>
          <w:p w:rsidR="005B3BA3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Судейская</w:t>
            </w:r>
          </w:p>
          <w:p w:rsidR="00132CFB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1197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судейских семинарах</w:t>
            </w:r>
          </w:p>
        </w:tc>
        <w:tc>
          <w:tcPr>
            <w:tcW w:w="1197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соревнованиях, в каком качестве</w:t>
            </w:r>
          </w:p>
        </w:tc>
        <w:tc>
          <w:tcPr>
            <w:tcW w:w="1197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ОК, ПК, СЗ, Ката, поединки</w:t>
            </w:r>
          </w:p>
        </w:tc>
      </w:tr>
      <w:tr w:rsidR="00132CFB" w:rsidTr="005B3BA3">
        <w:tc>
          <w:tcPr>
            <w:tcW w:w="392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0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</w:tr>
      <w:tr w:rsidR="00132CFB" w:rsidTr="005B3BA3">
        <w:tc>
          <w:tcPr>
            <w:tcW w:w="392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0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</w:tr>
      <w:tr w:rsidR="00132CFB" w:rsidTr="005B3BA3">
        <w:tc>
          <w:tcPr>
            <w:tcW w:w="392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0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</w:tr>
      <w:tr w:rsidR="00132CFB" w:rsidTr="005B3BA3">
        <w:tc>
          <w:tcPr>
            <w:tcW w:w="392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00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</w:tr>
      <w:tr w:rsidR="00132CFB" w:rsidTr="005B3BA3">
        <w:tc>
          <w:tcPr>
            <w:tcW w:w="392" w:type="dxa"/>
          </w:tcPr>
          <w:p w:rsidR="005B3BA3" w:rsidRPr="00132CFB" w:rsidRDefault="00132CFB" w:rsidP="005B3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00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6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  <w:tc>
          <w:tcPr>
            <w:tcW w:w="1197" w:type="dxa"/>
          </w:tcPr>
          <w:p w:rsidR="005B3BA3" w:rsidRDefault="005B3BA3" w:rsidP="005B3BA3">
            <w:pPr>
              <w:jc w:val="center"/>
            </w:pPr>
          </w:p>
        </w:tc>
      </w:tr>
    </w:tbl>
    <w:p w:rsidR="005B3BA3" w:rsidRDefault="005B3BA3" w:rsidP="005B3BA3">
      <w:pPr>
        <w:jc w:val="center"/>
      </w:pPr>
    </w:p>
    <w:p w:rsidR="00132CFB" w:rsidRDefault="00132CFB" w:rsidP="00132CFB">
      <w:r>
        <w:t>Руководитель всероссийской организации</w:t>
      </w:r>
    </w:p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Default="00132CFB" w:rsidP="00132CFB"/>
    <w:p w:rsidR="00132CFB" w:rsidRPr="005B3BA3" w:rsidRDefault="00132CFB" w:rsidP="00132CFB"/>
    <w:sectPr w:rsidR="00132CFB" w:rsidRPr="005B3BA3" w:rsidSect="005B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B6F"/>
    <w:multiLevelType w:val="hybridMultilevel"/>
    <w:tmpl w:val="0792B71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27AE7"/>
    <w:multiLevelType w:val="hybridMultilevel"/>
    <w:tmpl w:val="ED3004E4"/>
    <w:lvl w:ilvl="0" w:tplc="E3222CCC">
      <w:start w:val="1"/>
      <w:numFmt w:val="decimalZero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5640EAA"/>
    <w:multiLevelType w:val="hybridMultilevel"/>
    <w:tmpl w:val="2EA000E2"/>
    <w:lvl w:ilvl="0" w:tplc="1A929E30">
      <w:start w:val="1"/>
      <w:numFmt w:val="decimalZero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DA7D17"/>
    <w:multiLevelType w:val="hybridMultilevel"/>
    <w:tmpl w:val="787EE272"/>
    <w:lvl w:ilvl="0" w:tplc="C7C45F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8D"/>
    <w:rsid w:val="00000806"/>
    <w:rsid w:val="000514EC"/>
    <w:rsid w:val="000D5064"/>
    <w:rsid w:val="00132CFB"/>
    <w:rsid w:val="00184A63"/>
    <w:rsid w:val="001D33B5"/>
    <w:rsid w:val="003160E5"/>
    <w:rsid w:val="003210E8"/>
    <w:rsid w:val="003B1591"/>
    <w:rsid w:val="004347DE"/>
    <w:rsid w:val="004B131D"/>
    <w:rsid w:val="00530771"/>
    <w:rsid w:val="005B3BA3"/>
    <w:rsid w:val="005B7115"/>
    <w:rsid w:val="0061448D"/>
    <w:rsid w:val="00781F1A"/>
    <w:rsid w:val="00795467"/>
    <w:rsid w:val="007D615D"/>
    <w:rsid w:val="008751D1"/>
    <w:rsid w:val="008A547B"/>
    <w:rsid w:val="00965747"/>
    <w:rsid w:val="00996A41"/>
    <w:rsid w:val="009A37D4"/>
    <w:rsid w:val="00A305CF"/>
    <w:rsid w:val="00AB0DF9"/>
    <w:rsid w:val="00AD05D0"/>
    <w:rsid w:val="00B11B4A"/>
    <w:rsid w:val="00B2315A"/>
    <w:rsid w:val="00B51D8E"/>
    <w:rsid w:val="00C138A4"/>
    <w:rsid w:val="00C8718F"/>
    <w:rsid w:val="00DA7BCB"/>
    <w:rsid w:val="00DE0ABD"/>
    <w:rsid w:val="00E618C3"/>
    <w:rsid w:val="00EE45DB"/>
    <w:rsid w:val="00F12327"/>
    <w:rsid w:val="00F404EA"/>
    <w:rsid w:val="00F753DF"/>
    <w:rsid w:val="00F76DD1"/>
    <w:rsid w:val="00F8574A"/>
    <w:rsid w:val="00F8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448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4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B0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A6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5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07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7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448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4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B0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4A6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5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07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7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nnk_ct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ifspb@b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2016-10-27T11:45:00Z</cp:lastPrinted>
  <dcterms:created xsi:type="dcterms:W3CDTF">2016-10-27T12:13:00Z</dcterms:created>
  <dcterms:modified xsi:type="dcterms:W3CDTF">2016-10-28T13:10:00Z</dcterms:modified>
</cp:coreProperties>
</file>