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778" w:dyaOrig="2470">
          <v:rect xmlns:o="urn:schemas-microsoft-com:office:office" xmlns:v="urn:schemas-microsoft-com:vml" id="rectole0000000000" style="width:238.900000pt;height:12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детском турнире "Кokoshkino open" 2014-2015 г.г.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Соревнования проводятся в 7 этапов с сентября 2014 года по май 2015 года.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Кумитэ по правилам себу санбон (WKC), ката сётокан по правилам го-хаку (на флажках), с утешительными поединками.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Участники – мальчики 2007 года рождения, в ката могут выступать и более молодые спортсмены. Индивидуальные ката и кумитэ. Начиная со второго этапа и командные ката и кумитэ. Девочки в индивидуальных программах участвуют по персональному приглашению. 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Виды программы: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Индивидуальное кумитэ, абс.,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себу санбон, продолжительность поединка 60 секунд.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Индивидуальные ката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Командные ката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– единая категория: мальчики, девочки, микст. Без бункая.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Командное кумитэ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состав команды 3 спортсмена (мальчики), без запасных. Состав команды определяется после индивидуального кумитэ.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й этап – 14 сентября, в спортзале клуба "Москва-Восток".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й тап – 12 октября.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 месте и датах проведения последующих этапов будет сообщено дополнительно.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Соревнования начинаются в 11 часов.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Каждый участник кумитэ обязан иметь капу, защитную раковину и допуск ВФ диспансера. Накладки на руки любого цвета, кроме черного и снарядных перчаток. Щитки на ноги запрещены. Зашита корпуса на усмотрение тренера.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категории ката спортсмены с белыми поясами имеют право выполнять один и тот же хиян.  Спортсмены старших поясов обязаны чередовать хияны, а имеющие синий пояс и выше повторять ката не должны (каждый круг новый хиян/ката).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кумитэ принимают участие спортсмены имеющие квалификацию желтый пояс (7 кю) и выше. Продолжительность поединка 60 секунд. 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каждом этапе определяется место всех участников. Всем спортсменам, вышедшим на татами, начисляется один балл. За каждый последующий выигранный бой (в ката или кумитэ) начисляется один балл. 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Абсолютный победитель и призеры турнира определяются в мае 2015 года по наибольшей сумме баллов в ката и кумитэ по итогам всех этапов. 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Клубу, завоевавшему в сезоне наибольшее количество призовых мест по всем видам программы (олимпийская система), вручается Кубок.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Победителям и призерам каждого этапа вручаются медали, а победителям и призерам итогового зачета – именные медали и дипломы.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Судейская бригада каратэ клуба "Москва-Восток", а также судьи по персональному приглашению.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Турнир проводится каратэ клубом "Москва-Восток"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http://www.karateworld.ru/index1.php?id=313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сайтом "Мир каратэ"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http://www.karateworld.ru/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Стартовый взнос – 500 рублей со спортсмена, независимо от количества видов программы, в которых он выступает.  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Спортсмены клуба "Москва-Восток" от стартового взноса освобождаются.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первых двух этапах спортсмены расписываются по турнирной сетке по очередности полученных заявок, далее порядок выступления определяется индивидуальным рейтингом - 1 номер встречается с 32, 2 с 31 и т.д. Спортсмены не имеющие рейтинговых баллов встречаются в приведении, либо вписываются на свободные места, вместо заявившихся, но не приехавших.</w:t>
      </w:r>
    </w:p>
    <w:p>
      <w:pPr>
        <w:spacing w:before="0" w:after="0" w:line="240"/>
        <w:ind w:right="0" w:left="0" w:firstLine="56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Лимит турнира – 32 спортсмена. Прием заявок на этап заканчивается по достижении лимита.  Клубы, заявившиеся на этап, но не выставившие спортсменов, более не приглашаются.  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karateworld.ru/" Id="docRId3" Type="http://schemas.openxmlformats.org/officeDocument/2006/relationships/hyperlink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Mode="External" Target="http://www.karateworld.ru/index1.php?id=313" Id="docRId2" Type="http://schemas.openxmlformats.org/officeDocument/2006/relationships/hyperlink"/><Relationship Target="numbering.xml" Id="docRId4" Type="http://schemas.openxmlformats.org/officeDocument/2006/relationships/numbering"/></Relationships>
</file>