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778" w:dyaOrig="2470">
          <v:rect xmlns:o="urn:schemas-microsoft-com:office:office" xmlns:v="urn:schemas-microsoft-com:vml" id="rectole0000000000" style="width:238.900000pt;height:12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детском турнире "Кokoshkino open" 2014-2015 г.г.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Соревнования проводятся в 7 этапов с сентября 2014 года по май 2015 года.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Кумитэ по правилам себу санбон (WKC), ката сётокан по правилам го-хаку (на флажках), с утешительными поединками.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Участники – мальчики 2007 года рождения, в ката могут выступать и более молодые спортсмены. Индивидуальные ката и кумитэ. Начиная со второго этапа и командные ката и кумитэ. Девочки в индивидуальных программах участвуют по персональному приглашению. 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Виды программы: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Индивидуальное кумитэ, абс.,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себу санбон, продолжительность поединка 60 секунд.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Индивидуальные ката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Командные ката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– единая категория: мальчики, девочки, микст. Без бункая.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Командное кумитэ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состав команды 3 спортсмена (мальчики), без запасных. Состав команды определяется после индивидуального кумитэ.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й этап – 14 сентября, в спортзале клуба "Москва-Восток".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й тап – 12 октября.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 месте и датах проведения последующих этапов будет сообщено дополнительно.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Соревнования начинаются в 11 часов.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участник кумитэ обязан иметь капу, защитную раковину и допуск ВФ диспансера. Накладки на руки любого цвета, кроме черного и снарядных перчаток. Щитки на ноги запрещены. Зашита корпуса на усмотрение тренера.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категории ката спортсмены с белыми поясами имеют право выполнять один и тот же хиян.  Спортсмены старших поясов обязаны чередовать хияны, а имеющие синий пояс и выше повторять ката не должны (каждый круг новый хиян/ката).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кумитэ принимают участие спортсмены имеющие квалификацию желтый пояс (7 кю) и выше. Продолжительность поединка 60 секунд. 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каждом этапе определяется место всех участников. Всем спортсменам, вышедшим на татами, начисляется один балл. За каждый последующий выигранный бой (в ката или кумитэ) начисляется один балл. 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Абсолютный победитель и призеры турнира определяются в мае 2015 года по наибольшей сумме баллов в ката и кумитэ по итогам всех этапов. 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Клубу, завоевавшему в сезоне наибольшее количество призовых мест по всем видам программы (олимпийская система), вручается Кубок.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Победителям и призерам каждого этапа вручаются медали, а победителям и призерам итогового зачета – именные медали и дипломы.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Судейская бригада каратэ клуба "Москва-Восток", а также судьи по персональному приглашению.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Турнир проводится каратэ клубом "Москва-Восток"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http://www.karateworld.ru/index1.php?id=313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сайтом "Мир каратэ"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http://www.karateworld.ru/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Стартовый взнос – 500 рублей со спортсмена, независимо от количества видов программы, в которых он выступает.  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Спортсмены клуба "Москва-Восток" от стартового взноса освобождаются.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первых двух этапах спортсмены расписываются по турнирной сетке по очередности полученных заявок, далее порядок выступления определяется индивидуальным рейтингом - 1 номер встречается с 32, 2 с 31 и т.д. Спортсмены не имеющие рейтинговых баллов встречаются в приведении, либо вписываются на свободные места, вместо заявившихся, но не приехавших.</w:t>
      </w:r>
    </w:p>
    <w:p>
      <w:pPr>
        <w:spacing w:before="0" w:after="0" w:line="240"/>
        <w:ind w:right="0" w:left="0" w:firstLine="56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Лимит турнира – 32 спортсмена. Прием заявок на этап заканчивается по достижении лимита.  Клубы, заявившиеся на этап, но не выставившие спортсменов, более не приглашаются.  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karateworld.ru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karateworld.ru/index1.php?id=313" Id="docRId2" Type="http://schemas.openxmlformats.org/officeDocument/2006/relationships/hyperlink"/><Relationship Target="numbering.xml" Id="docRId4" Type="http://schemas.openxmlformats.org/officeDocument/2006/relationships/numbering"/></Relationships>
</file>